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23" w:rsidRPr="00CD5823" w:rsidRDefault="00CD5823" w:rsidP="00CD582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5823">
        <w:rPr>
          <w:rFonts w:ascii="Times New Roman" w:hAnsi="Times New Roman" w:cs="Times New Roman"/>
          <w:b/>
          <w:sz w:val="24"/>
          <w:szCs w:val="24"/>
          <w:lang w:val="kk-KZ"/>
        </w:rPr>
        <w:t>Задания СРСП</w:t>
      </w:r>
    </w:p>
    <w:p w:rsidR="00122703" w:rsidRPr="00CD5823" w:rsidRDefault="00CD5823" w:rsidP="00CD58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D5823">
        <w:rPr>
          <w:rFonts w:ascii="Times New Roman" w:hAnsi="Times New Roman" w:cs="Times New Roman"/>
          <w:sz w:val="24"/>
          <w:szCs w:val="24"/>
          <w:lang w:val="kk-KZ"/>
        </w:rPr>
        <w:t>Составить глоссарий по теме курса</w:t>
      </w:r>
    </w:p>
    <w:p w:rsidR="00CD5823" w:rsidRPr="00CD5823" w:rsidRDefault="00CD5823" w:rsidP="00CD58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D5823">
        <w:rPr>
          <w:rFonts w:ascii="Times New Roman" w:hAnsi="Times New Roman" w:cs="Times New Roman"/>
          <w:sz w:val="24"/>
          <w:szCs w:val="24"/>
          <w:lang w:val="kk-KZ"/>
        </w:rPr>
        <w:t xml:space="preserve">Проанализировать нормативные документы в области </w:t>
      </w:r>
      <w:r w:rsidRPr="00CD5823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документирования</w:t>
      </w:r>
      <w:r w:rsidRPr="00CD582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D582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 управления документацией</w:t>
      </w:r>
    </w:p>
    <w:p w:rsidR="00CD5823" w:rsidRPr="00CD5823" w:rsidRDefault="00CD5823" w:rsidP="00CD58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D5823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Пронализировать классификацию деловых документов</w:t>
      </w:r>
    </w:p>
    <w:p w:rsidR="00CD5823" w:rsidRPr="00CD5823" w:rsidRDefault="00CD5823" w:rsidP="00CD58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D5823">
        <w:rPr>
          <w:rFonts w:ascii="Times New Roman" w:hAnsi="Times New Roman" w:cs="Times New Roman"/>
          <w:sz w:val="24"/>
          <w:szCs w:val="24"/>
        </w:rPr>
        <w:t>Проанализировать</w:t>
      </w:r>
      <w:proofErr w:type="spellEnd"/>
      <w:r w:rsidRPr="00CD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823">
        <w:rPr>
          <w:rFonts w:ascii="Times New Roman" w:hAnsi="Times New Roman" w:cs="Times New Roman"/>
          <w:sz w:val="24"/>
          <w:szCs w:val="24"/>
        </w:rPr>
        <w:t>о</w:t>
      </w:r>
      <w:r w:rsidRPr="00CD5823">
        <w:rPr>
          <w:rStyle w:val="FontStyle24"/>
          <w:b w:val="0"/>
          <w:sz w:val="24"/>
          <w:szCs w:val="24"/>
        </w:rPr>
        <w:t>сновные</w:t>
      </w:r>
      <w:proofErr w:type="spellEnd"/>
      <w:r w:rsidRPr="00CD5823">
        <w:rPr>
          <w:rStyle w:val="FontStyle24"/>
          <w:b w:val="0"/>
          <w:sz w:val="24"/>
          <w:szCs w:val="24"/>
        </w:rPr>
        <w:t xml:space="preserve"> </w:t>
      </w:r>
      <w:proofErr w:type="spellStart"/>
      <w:r w:rsidRPr="00CD5823">
        <w:rPr>
          <w:rStyle w:val="FontStyle24"/>
          <w:b w:val="0"/>
          <w:sz w:val="24"/>
          <w:szCs w:val="24"/>
        </w:rPr>
        <w:t>виды</w:t>
      </w:r>
      <w:proofErr w:type="spellEnd"/>
      <w:r w:rsidRPr="00CD5823">
        <w:rPr>
          <w:rFonts w:ascii="Times New Roman" w:hAnsi="Times New Roman" w:cs="Times New Roman"/>
          <w:sz w:val="24"/>
          <w:szCs w:val="24"/>
          <w:lang w:val="kk-KZ"/>
        </w:rPr>
        <w:t xml:space="preserve"> организационных документов</w:t>
      </w:r>
    </w:p>
    <w:p w:rsidR="00CD5823" w:rsidRPr="00CD5823" w:rsidRDefault="00CD5823" w:rsidP="00CD58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D5823">
        <w:rPr>
          <w:rFonts w:ascii="Times New Roman" w:hAnsi="Times New Roman" w:cs="Times New Roman"/>
          <w:sz w:val="24"/>
          <w:szCs w:val="24"/>
        </w:rPr>
        <w:t>Проанализировать</w:t>
      </w:r>
      <w:proofErr w:type="spellEnd"/>
      <w:r w:rsidRPr="00CD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823">
        <w:rPr>
          <w:rFonts w:ascii="Times New Roman" w:hAnsi="Times New Roman" w:cs="Times New Roman"/>
          <w:sz w:val="24"/>
          <w:szCs w:val="24"/>
        </w:rPr>
        <w:t>о</w:t>
      </w:r>
      <w:r w:rsidRPr="00CD5823">
        <w:rPr>
          <w:rStyle w:val="FontStyle24"/>
          <w:b w:val="0"/>
          <w:sz w:val="24"/>
          <w:szCs w:val="24"/>
        </w:rPr>
        <w:t>сновные</w:t>
      </w:r>
      <w:proofErr w:type="spellEnd"/>
      <w:r w:rsidRPr="00CD5823">
        <w:rPr>
          <w:rStyle w:val="FontStyle24"/>
          <w:b w:val="0"/>
          <w:sz w:val="24"/>
          <w:szCs w:val="24"/>
        </w:rPr>
        <w:t xml:space="preserve"> </w:t>
      </w:r>
      <w:proofErr w:type="spellStart"/>
      <w:r w:rsidRPr="00CD5823">
        <w:rPr>
          <w:rStyle w:val="FontStyle24"/>
          <w:b w:val="0"/>
          <w:sz w:val="24"/>
          <w:szCs w:val="24"/>
        </w:rPr>
        <w:t>виды</w:t>
      </w:r>
      <w:proofErr w:type="spellEnd"/>
      <w:r w:rsidRPr="00CD5823">
        <w:rPr>
          <w:rFonts w:ascii="Times New Roman" w:hAnsi="Times New Roman" w:cs="Times New Roman"/>
          <w:sz w:val="24"/>
          <w:szCs w:val="24"/>
          <w:lang w:val="kk-KZ"/>
        </w:rPr>
        <w:t xml:space="preserve"> распорядительных документов</w:t>
      </w:r>
    </w:p>
    <w:p w:rsidR="00CD5823" w:rsidRPr="00CD5823" w:rsidRDefault="00CD5823" w:rsidP="00CD58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D5823">
        <w:rPr>
          <w:rFonts w:ascii="Times New Roman" w:hAnsi="Times New Roman" w:cs="Times New Roman"/>
          <w:sz w:val="24"/>
          <w:szCs w:val="24"/>
          <w:lang w:val="kk-KZ"/>
        </w:rPr>
        <w:t>Правила оформления служебных писем</w:t>
      </w:r>
    </w:p>
    <w:p w:rsidR="00CD5823" w:rsidRPr="00CD5823" w:rsidRDefault="00CD5823" w:rsidP="00CD5823">
      <w:pPr>
        <w:pStyle w:val="ListParagraph"/>
        <w:numPr>
          <w:ilvl w:val="0"/>
          <w:numId w:val="1"/>
        </w:numPr>
        <w:rPr>
          <w:rStyle w:val="FontStyle24"/>
          <w:b w:val="0"/>
          <w:bCs w:val="0"/>
          <w:sz w:val="24"/>
          <w:szCs w:val="24"/>
          <w:lang w:val="ru-RU"/>
        </w:rPr>
      </w:pPr>
      <w:r w:rsidRPr="00CD5823">
        <w:rPr>
          <w:rStyle w:val="FontStyle24"/>
          <w:b w:val="0"/>
          <w:sz w:val="24"/>
          <w:szCs w:val="24"/>
          <w:lang w:val="kk-KZ"/>
        </w:rPr>
        <w:t xml:space="preserve"> Анализ основных правил документирования служебных документов</w:t>
      </w:r>
    </w:p>
    <w:p w:rsidR="00CD5823" w:rsidRPr="00CD5823" w:rsidRDefault="00CD5823" w:rsidP="00CD58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D5823">
        <w:rPr>
          <w:rFonts w:ascii="Times New Roman" w:hAnsi="Times New Roman" w:cs="Times New Roman"/>
          <w:sz w:val="24"/>
          <w:szCs w:val="24"/>
          <w:lang w:val="kk-KZ"/>
        </w:rPr>
        <w:t>Правила документирования</w:t>
      </w:r>
      <w:r w:rsidRPr="00CD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823">
        <w:rPr>
          <w:rFonts w:ascii="Times New Roman" w:hAnsi="Times New Roman" w:cs="Times New Roman"/>
          <w:sz w:val="24"/>
          <w:szCs w:val="24"/>
        </w:rPr>
        <w:t>информационно-справочных</w:t>
      </w:r>
      <w:proofErr w:type="spellEnd"/>
      <w:r w:rsidRPr="00CD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823">
        <w:rPr>
          <w:rFonts w:ascii="Times New Roman" w:hAnsi="Times New Roman" w:cs="Times New Roman"/>
          <w:sz w:val="24"/>
          <w:szCs w:val="24"/>
        </w:rPr>
        <w:t>документов</w:t>
      </w:r>
      <w:proofErr w:type="spellEnd"/>
    </w:p>
    <w:p w:rsidR="00CD5823" w:rsidRPr="00CD5823" w:rsidRDefault="00CD5823" w:rsidP="00CD58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D5823">
        <w:rPr>
          <w:rFonts w:ascii="Times New Roman" w:hAnsi="Times New Roman" w:cs="Times New Roman"/>
          <w:sz w:val="24"/>
          <w:szCs w:val="24"/>
          <w:lang w:val="kk-KZ"/>
        </w:rPr>
        <w:t>Оформление различных видов</w:t>
      </w:r>
      <w:r w:rsidRPr="00CD5823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информационно-справочных документов</w:t>
      </w:r>
    </w:p>
    <w:p w:rsidR="00CD5823" w:rsidRPr="00CD5823" w:rsidRDefault="00CD5823" w:rsidP="00CD5823">
      <w:pPr>
        <w:pStyle w:val="ListParagraph"/>
        <w:numPr>
          <w:ilvl w:val="0"/>
          <w:numId w:val="1"/>
        </w:numPr>
        <w:rPr>
          <w:rStyle w:val="FontStyle25"/>
          <w:sz w:val="24"/>
          <w:szCs w:val="24"/>
          <w:lang w:val="ru-RU"/>
        </w:rPr>
      </w:pPr>
      <w:proofErr w:type="spellStart"/>
      <w:r w:rsidRPr="00CD5823">
        <w:rPr>
          <w:rStyle w:val="FontStyle25"/>
          <w:sz w:val="24"/>
          <w:szCs w:val="24"/>
        </w:rPr>
        <w:t>Документы</w:t>
      </w:r>
      <w:proofErr w:type="spellEnd"/>
      <w:r w:rsidRPr="00CD5823">
        <w:rPr>
          <w:rStyle w:val="FontStyle25"/>
          <w:sz w:val="24"/>
          <w:szCs w:val="24"/>
        </w:rPr>
        <w:t xml:space="preserve"> </w:t>
      </w:r>
      <w:proofErr w:type="spellStart"/>
      <w:r w:rsidRPr="00CD5823">
        <w:rPr>
          <w:rStyle w:val="FontStyle25"/>
          <w:sz w:val="24"/>
          <w:szCs w:val="24"/>
        </w:rPr>
        <w:t>коллегиальных</w:t>
      </w:r>
      <w:proofErr w:type="spellEnd"/>
      <w:r w:rsidRPr="00CD5823">
        <w:rPr>
          <w:rStyle w:val="FontStyle25"/>
          <w:sz w:val="24"/>
          <w:szCs w:val="24"/>
        </w:rPr>
        <w:t xml:space="preserve"> </w:t>
      </w:r>
      <w:proofErr w:type="spellStart"/>
      <w:r w:rsidRPr="00CD5823">
        <w:rPr>
          <w:rStyle w:val="FontStyle25"/>
          <w:sz w:val="24"/>
          <w:szCs w:val="24"/>
        </w:rPr>
        <w:t>органов</w:t>
      </w:r>
      <w:proofErr w:type="spellEnd"/>
      <w:r w:rsidRPr="00CD5823">
        <w:rPr>
          <w:rStyle w:val="FontStyle25"/>
          <w:sz w:val="24"/>
          <w:szCs w:val="24"/>
        </w:rPr>
        <w:t xml:space="preserve">, </w:t>
      </w:r>
      <w:proofErr w:type="spellStart"/>
      <w:r w:rsidRPr="00CD5823">
        <w:rPr>
          <w:rStyle w:val="FontStyle25"/>
          <w:sz w:val="24"/>
          <w:szCs w:val="24"/>
        </w:rPr>
        <w:t>их</w:t>
      </w:r>
      <w:proofErr w:type="spellEnd"/>
      <w:r w:rsidRPr="00CD5823">
        <w:rPr>
          <w:rStyle w:val="FontStyle25"/>
          <w:sz w:val="24"/>
          <w:szCs w:val="24"/>
        </w:rPr>
        <w:t xml:space="preserve"> </w:t>
      </w:r>
      <w:proofErr w:type="spellStart"/>
      <w:r w:rsidRPr="00CD5823">
        <w:rPr>
          <w:rStyle w:val="FontStyle25"/>
          <w:sz w:val="24"/>
          <w:szCs w:val="24"/>
        </w:rPr>
        <w:t>реквизиты</w:t>
      </w:r>
      <w:proofErr w:type="spellEnd"/>
    </w:p>
    <w:p w:rsidR="00CD5823" w:rsidRPr="00CD5823" w:rsidRDefault="00CD5823" w:rsidP="00CD58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D5823">
        <w:rPr>
          <w:rFonts w:ascii="Times New Roman" w:hAnsi="Times New Roman" w:cs="Times New Roman"/>
          <w:sz w:val="24"/>
          <w:szCs w:val="24"/>
          <w:lang w:val="kk-KZ"/>
        </w:rPr>
        <w:t>Документирование трудовых взаимоотношений</w:t>
      </w:r>
    </w:p>
    <w:p w:rsidR="00CD5823" w:rsidRPr="00CD5823" w:rsidRDefault="00CD5823" w:rsidP="00CD58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D5823">
        <w:rPr>
          <w:rFonts w:ascii="Times New Roman" w:hAnsi="Times New Roman" w:cs="Times New Roman"/>
          <w:sz w:val="24"/>
          <w:szCs w:val="24"/>
          <w:lang w:val="kk-KZ"/>
        </w:rPr>
        <w:t>Обеспечение хранения документов в делопроизводстве</w:t>
      </w:r>
    </w:p>
    <w:p w:rsidR="00CD5823" w:rsidRDefault="00CD5823" w:rsidP="00CD582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5823">
        <w:rPr>
          <w:rFonts w:ascii="Times New Roman" w:hAnsi="Times New Roman" w:cs="Times New Roman"/>
          <w:b/>
          <w:sz w:val="24"/>
          <w:szCs w:val="24"/>
          <w:lang w:val="kk-KZ"/>
        </w:rPr>
        <w:t>Литература:</w:t>
      </w:r>
    </w:p>
    <w:p w:rsidR="00CD5823" w:rsidRPr="00CD5823" w:rsidRDefault="00CD5823" w:rsidP="00CD582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5823">
        <w:rPr>
          <w:rFonts w:ascii="Times New Roman" w:hAnsi="Times New Roman" w:cs="Times New Roman"/>
          <w:b/>
          <w:sz w:val="24"/>
          <w:szCs w:val="24"/>
          <w:lang w:val="kk-KZ"/>
        </w:rPr>
        <w:t>Основная</w:t>
      </w:r>
    </w:p>
    <w:p w:rsidR="00CD5823" w:rsidRPr="00CD5823" w:rsidRDefault="00CD5823" w:rsidP="00CD582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D5823">
        <w:rPr>
          <w:rFonts w:ascii="Times New Roman" w:hAnsi="Times New Roman" w:cs="Times New Roman"/>
          <w:sz w:val="24"/>
          <w:szCs w:val="24"/>
          <w:lang w:val="kk-KZ"/>
        </w:rPr>
        <w:t>В.Салагаев, Б.Шалабай.  Составление деловых бумаг, - Алматы, 2004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D5823" w:rsidRPr="00CD5823" w:rsidRDefault="00CD5823" w:rsidP="00CD582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D5823">
        <w:rPr>
          <w:rFonts w:ascii="Times New Roman" w:hAnsi="Times New Roman" w:cs="Times New Roman"/>
          <w:sz w:val="24"/>
          <w:szCs w:val="24"/>
          <w:lang w:val="kk-KZ"/>
        </w:rPr>
        <w:t>И.В.Скала. Делопроизводство в РК, - Алматы, 2001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D5823" w:rsidRPr="00CD5823" w:rsidRDefault="00CD5823" w:rsidP="00CD5823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3279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CD5823">
        <w:rPr>
          <w:rFonts w:ascii="Times New Roman" w:hAnsi="Times New Roman"/>
          <w:color w:val="000000"/>
          <w:sz w:val="24"/>
          <w:szCs w:val="24"/>
          <w:lang w:val="ru-RU"/>
        </w:rPr>
        <w:t>Деловое письмо: справочник / Т. М. Лагутина, Л. П. Щуко.—СПб.: "Герда": 2005.—480 с.</w:t>
      </w:r>
    </w:p>
    <w:p w:rsidR="00CD5823" w:rsidRPr="00CD5823" w:rsidRDefault="00CD5823" w:rsidP="00CD5823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D5823">
        <w:rPr>
          <w:rFonts w:ascii="Times New Roman" w:hAnsi="Times New Roman"/>
          <w:color w:val="000000"/>
          <w:sz w:val="24"/>
          <w:szCs w:val="24"/>
          <w:lang w:val="ru-RU"/>
        </w:rPr>
        <w:t>Документирование управленческой деятельности: Учебное пособие для студ. вузов / И.Ю.Крылова.—СПб.: Бизнес-пресса: 2004.—230с.</w:t>
      </w:r>
    </w:p>
    <w:p w:rsidR="00CD5823" w:rsidRPr="00CD5823" w:rsidRDefault="00CD5823" w:rsidP="00CD5823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3279F">
        <w:rPr>
          <w:rFonts w:ascii="Times New Roman" w:hAnsi="Times New Roman"/>
          <w:color w:val="000000"/>
          <w:sz w:val="24"/>
          <w:szCs w:val="24"/>
        </w:rPr>
        <w:t> </w:t>
      </w:r>
      <w:r w:rsidRPr="00CD5823">
        <w:rPr>
          <w:rFonts w:ascii="Times New Roman" w:hAnsi="Times New Roman"/>
          <w:color w:val="000000"/>
          <w:sz w:val="24"/>
          <w:szCs w:val="24"/>
          <w:lang w:val="ru-RU"/>
        </w:rPr>
        <w:t>Делопроизводство на компьютере: популярный самоучитель / С.Сагиян.—СПб.: Питер: 2005.—256 с.</w:t>
      </w:r>
    </w:p>
    <w:p w:rsidR="00CD5823" w:rsidRPr="00CD5823" w:rsidRDefault="00CD5823" w:rsidP="00CD5823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3279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CD5823">
        <w:rPr>
          <w:rFonts w:ascii="Times New Roman" w:hAnsi="Times New Roman"/>
          <w:color w:val="000000"/>
          <w:sz w:val="24"/>
          <w:szCs w:val="24"/>
          <w:lang w:val="ru-RU"/>
        </w:rPr>
        <w:t>Делопроизводство на компьютере: [учебное пособие] / Т. М. Елизаветина, М. В. Денисова.—М.: КУДИЦ-ОБРАЗ: 2005.—300 с.</w:t>
      </w:r>
    </w:p>
    <w:p w:rsidR="00CD5823" w:rsidRPr="00C3279F" w:rsidRDefault="00CD5823" w:rsidP="00CD5823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CD5823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Делопроизводство: Учебник для вузов/ Т.А. Быкова, Л.М. Вялова, Г.Ю. Максимович, Л.В. Санкина; Под общ. ред. проф. </w:t>
      </w:r>
      <w:proofErr w:type="spellStart"/>
      <w:r w:rsidRPr="00C3279F">
        <w:rPr>
          <w:rFonts w:ascii="Times New Roman" w:hAnsi="Times New Roman"/>
          <w:color w:val="000000"/>
          <w:sz w:val="24"/>
          <w:szCs w:val="24"/>
        </w:rPr>
        <w:t>Т.В.Кузнецовой</w:t>
      </w:r>
      <w:proofErr w:type="spellEnd"/>
      <w:r w:rsidRPr="00C3279F">
        <w:rPr>
          <w:rFonts w:ascii="Times New Roman" w:hAnsi="Times New Roman"/>
          <w:color w:val="000000"/>
          <w:sz w:val="24"/>
          <w:szCs w:val="24"/>
        </w:rPr>
        <w:t xml:space="preserve">. – </w:t>
      </w:r>
      <w:proofErr w:type="gramStart"/>
      <w:r w:rsidRPr="00C3279F">
        <w:rPr>
          <w:rFonts w:ascii="Times New Roman" w:hAnsi="Times New Roman"/>
          <w:color w:val="000000"/>
          <w:sz w:val="24"/>
          <w:szCs w:val="24"/>
        </w:rPr>
        <w:t>М.:</w:t>
      </w:r>
      <w:proofErr w:type="gramEnd"/>
      <w:r w:rsidRPr="00C3279F">
        <w:rPr>
          <w:rFonts w:ascii="Times New Roman" w:hAnsi="Times New Roman"/>
          <w:color w:val="000000"/>
          <w:sz w:val="24"/>
          <w:szCs w:val="24"/>
        </w:rPr>
        <w:t xml:space="preserve"> МЦФЭР, 2004. – 544с.</w:t>
      </w:r>
    </w:p>
    <w:p w:rsidR="00CD5823" w:rsidRPr="00CD5823" w:rsidRDefault="00CD5823" w:rsidP="00CD5823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D5823">
        <w:rPr>
          <w:rFonts w:ascii="Times New Roman" w:hAnsi="Times New Roman"/>
          <w:color w:val="000000"/>
          <w:sz w:val="24"/>
          <w:szCs w:val="24"/>
          <w:lang w:val="ru-RU"/>
        </w:rPr>
        <w:t>Организация работы с документами: Учебник/ Под ред. проф. В.А. Кудрявцева.</w:t>
      </w:r>
      <w:r w:rsidRPr="00C3279F">
        <w:rPr>
          <w:rFonts w:ascii="Times New Roman" w:hAnsi="Times New Roman"/>
          <w:color w:val="000000"/>
          <w:sz w:val="24"/>
          <w:szCs w:val="24"/>
        </w:rPr>
        <w:t> </w:t>
      </w:r>
      <w:r w:rsidRPr="00CD5823">
        <w:rPr>
          <w:rFonts w:ascii="Times New Roman" w:hAnsi="Times New Roman"/>
          <w:color w:val="000000"/>
          <w:sz w:val="24"/>
          <w:szCs w:val="24"/>
          <w:lang w:val="ru-RU"/>
        </w:rPr>
        <w:t>– 2-е изд., перераб. и доп.</w:t>
      </w:r>
      <w:r w:rsidRPr="00C3279F">
        <w:rPr>
          <w:rFonts w:ascii="Times New Roman" w:hAnsi="Times New Roman"/>
          <w:color w:val="000000"/>
          <w:sz w:val="24"/>
          <w:szCs w:val="24"/>
        </w:rPr>
        <w:t> </w:t>
      </w:r>
      <w:r w:rsidRPr="00CD5823">
        <w:rPr>
          <w:rFonts w:ascii="Times New Roman" w:hAnsi="Times New Roman"/>
          <w:color w:val="000000"/>
          <w:sz w:val="24"/>
          <w:szCs w:val="24"/>
          <w:lang w:val="ru-RU"/>
        </w:rPr>
        <w:t>– М.: ИНФА</w:t>
      </w:r>
      <w:r w:rsidRPr="00C3279F">
        <w:rPr>
          <w:rFonts w:ascii="Times New Roman" w:hAnsi="Times New Roman"/>
          <w:color w:val="000000"/>
          <w:sz w:val="24"/>
          <w:szCs w:val="24"/>
        </w:rPr>
        <w:t> </w:t>
      </w:r>
      <w:r w:rsidRPr="00CD5823">
        <w:rPr>
          <w:rFonts w:ascii="Times New Roman" w:hAnsi="Times New Roman"/>
          <w:color w:val="000000"/>
          <w:sz w:val="24"/>
          <w:szCs w:val="24"/>
          <w:lang w:val="ru-RU"/>
        </w:rPr>
        <w:t>– М, 2003.</w:t>
      </w:r>
    </w:p>
    <w:p w:rsidR="00CD5823" w:rsidRPr="00CD5823" w:rsidRDefault="00CD5823" w:rsidP="00CD582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D5823">
        <w:rPr>
          <w:rFonts w:ascii="Times New Roman" w:hAnsi="Times New Roman" w:cs="Times New Roman"/>
          <w:b/>
          <w:sz w:val="24"/>
          <w:szCs w:val="24"/>
          <w:lang w:val="ru-RU"/>
        </w:rPr>
        <w:t>Дополнительная литература:</w:t>
      </w:r>
    </w:p>
    <w:p w:rsidR="00CD5823" w:rsidRPr="00CD5823" w:rsidRDefault="00CD5823" w:rsidP="00CD5823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CD5823">
        <w:rPr>
          <w:rFonts w:ascii="Times New Roman" w:hAnsi="Times New Roman" w:cs="Times New Roman"/>
          <w:sz w:val="24"/>
          <w:szCs w:val="24"/>
          <w:lang w:val="ru-RU"/>
        </w:rPr>
        <w:t>9. Деловая переписка и образцы документов: более 400 документов / Ш. Тэйлор; пер. с англ. С. Л. Могилевского.—М.: Велби: Проспект: 2005.—384 с.</w:t>
      </w:r>
    </w:p>
    <w:p w:rsidR="00CD5823" w:rsidRPr="00CD5823" w:rsidRDefault="00CD5823" w:rsidP="00CD5823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CD5823">
        <w:rPr>
          <w:rFonts w:ascii="Times New Roman" w:hAnsi="Times New Roman" w:cs="Times New Roman"/>
          <w:sz w:val="24"/>
          <w:szCs w:val="24"/>
          <w:lang w:val="ru-RU"/>
        </w:rPr>
        <w:t>10.</w:t>
      </w:r>
      <w:r w:rsidRPr="00CD5823">
        <w:rPr>
          <w:rFonts w:ascii="Times New Roman" w:hAnsi="Times New Roman" w:cs="Times New Roman"/>
          <w:sz w:val="24"/>
          <w:szCs w:val="24"/>
        </w:rPr>
        <w:t>    </w:t>
      </w:r>
      <w:r w:rsidRPr="00CD58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D5823">
        <w:rPr>
          <w:rFonts w:ascii="Times New Roman" w:hAnsi="Times New Roman" w:cs="Times New Roman"/>
          <w:sz w:val="24"/>
          <w:szCs w:val="24"/>
          <w:lang w:val="ru-RU"/>
        </w:rPr>
        <w:t>Делопроизводство: учебно-справочное пособие для вузов / И. Н. Кузнецов.—М.: Дашков и К*: 2006.—520 с.</w:t>
      </w:r>
    </w:p>
    <w:p w:rsidR="00CD5823" w:rsidRPr="00CD5823" w:rsidRDefault="00CD5823" w:rsidP="00CD5823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CD5823">
        <w:rPr>
          <w:rFonts w:ascii="Times New Roman" w:hAnsi="Times New Roman" w:cs="Times New Roman"/>
          <w:sz w:val="24"/>
          <w:szCs w:val="24"/>
          <w:lang w:val="ru-RU"/>
        </w:rPr>
        <w:t>11.</w:t>
      </w:r>
      <w:r w:rsidRPr="00CD5823">
        <w:rPr>
          <w:rFonts w:ascii="Times New Roman" w:hAnsi="Times New Roman" w:cs="Times New Roman"/>
          <w:sz w:val="24"/>
          <w:szCs w:val="24"/>
        </w:rPr>
        <w:t>    </w:t>
      </w:r>
      <w:r w:rsidRPr="00CD58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D5823">
        <w:rPr>
          <w:rFonts w:ascii="Times New Roman" w:hAnsi="Times New Roman" w:cs="Times New Roman"/>
          <w:sz w:val="24"/>
          <w:szCs w:val="24"/>
          <w:lang w:val="ru-RU"/>
        </w:rPr>
        <w:t>Делопроизводство: практическое пособие / В. И. Андреева.—М.: "Управление персоналом": 2005.—200 с.</w:t>
      </w:r>
    </w:p>
    <w:p w:rsidR="00CD5823" w:rsidRPr="00CD5823" w:rsidRDefault="00CD5823" w:rsidP="00CD5823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CD5823">
        <w:rPr>
          <w:rFonts w:ascii="Times New Roman" w:hAnsi="Times New Roman" w:cs="Times New Roman"/>
          <w:sz w:val="24"/>
          <w:szCs w:val="24"/>
          <w:lang w:val="ru-RU"/>
        </w:rPr>
        <w:lastRenderedPageBreak/>
        <w:t>12.</w:t>
      </w:r>
      <w:r w:rsidRPr="00CD5823">
        <w:rPr>
          <w:rFonts w:ascii="Times New Roman" w:hAnsi="Times New Roman" w:cs="Times New Roman"/>
          <w:sz w:val="24"/>
          <w:szCs w:val="24"/>
        </w:rPr>
        <w:t>    </w:t>
      </w:r>
      <w:r w:rsidRPr="00CD58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D5823">
        <w:rPr>
          <w:rFonts w:ascii="Times New Roman" w:hAnsi="Times New Roman" w:cs="Times New Roman"/>
          <w:sz w:val="24"/>
          <w:szCs w:val="24"/>
          <w:lang w:val="ru-RU"/>
        </w:rPr>
        <w:t>Документирование управленческой деятельности: делопроизводство / В. А. Спивак.—СПб.: Питер: 2005.—240 с.</w:t>
      </w:r>
    </w:p>
    <w:p w:rsidR="00CD5823" w:rsidRPr="00CD5823" w:rsidRDefault="00CD5823" w:rsidP="00CD5823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CD5823">
        <w:rPr>
          <w:rFonts w:ascii="Times New Roman" w:hAnsi="Times New Roman" w:cs="Times New Roman"/>
          <w:sz w:val="24"/>
          <w:szCs w:val="24"/>
          <w:lang w:val="ru-RU"/>
        </w:rPr>
        <w:t>13.</w:t>
      </w:r>
      <w:r w:rsidRPr="00CD5823">
        <w:rPr>
          <w:rFonts w:ascii="Times New Roman" w:hAnsi="Times New Roman" w:cs="Times New Roman"/>
          <w:sz w:val="24"/>
          <w:szCs w:val="24"/>
        </w:rPr>
        <w:t>    </w:t>
      </w:r>
      <w:r w:rsidRPr="00CD58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D5823">
        <w:rPr>
          <w:rFonts w:ascii="Times New Roman" w:hAnsi="Times New Roman" w:cs="Times New Roman"/>
          <w:sz w:val="24"/>
          <w:szCs w:val="24"/>
          <w:lang w:val="ru-RU"/>
        </w:rPr>
        <w:t>Документоведение и делопроизводство: основы документоведения, виды, функции документов, технологии делопроизводства: учебное пособие / А. В. Охотников, Е. А. Булавина.—М,Ростов н/Д: МарТ: 2004.—288 с.</w:t>
      </w:r>
    </w:p>
    <w:p w:rsidR="00CD5823" w:rsidRPr="00CD5823" w:rsidRDefault="00CD5823" w:rsidP="00CD5823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CD5823">
        <w:rPr>
          <w:rFonts w:ascii="Times New Roman" w:hAnsi="Times New Roman" w:cs="Times New Roman"/>
          <w:sz w:val="24"/>
          <w:szCs w:val="24"/>
          <w:lang w:val="ru-RU"/>
        </w:rPr>
        <w:t>14.</w:t>
      </w:r>
      <w:r w:rsidRPr="00CD5823">
        <w:rPr>
          <w:rFonts w:ascii="Times New Roman" w:hAnsi="Times New Roman" w:cs="Times New Roman"/>
          <w:sz w:val="24"/>
          <w:szCs w:val="24"/>
        </w:rPr>
        <w:t>    </w:t>
      </w:r>
      <w:r w:rsidRPr="00CD58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D5823">
        <w:rPr>
          <w:rFonts w:ascii="Times New Roman" w:hAnsi="Times New Roman" w:cs="Times New Roman"/>
          <w:sz w:val="24"/>
          <w:szCs w:val="24"/>
          <w:lang w:val="ru-RU"/>
        </w:rPr>
        <w:t>Как правильно подготовить и оформить деловое письмо: учебно-практическое пособие / М. И. Басаков.—М.: Изд.-торг. корпорация "Дашков и К": 2005.—112 с.</w:t>
      </w:r>
    </w:p>
    <w:p w:rsidR="00CD5823" w:rsidRPr="00CD5823" w:rsidRDefault="00CD5823" w:rsidP="00CD5823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CD5823">
        <w:rPr>
          <w:rFonts w:ascii="Times New Roman" w:hAnsi="Times New Roman" w:cs="Times New Roman"/>
          <w:sz w:val="24"/>
          <w:szCs w:val="24"/>
          <w:lang w:val="ru-RU"/>
        </w:rPr>
        <w:t>15.</w:t>
      </w:r>
      <w:r w:rsidRPr="00CD5823">
        <w:rPr>
          <w:rFonts w:ascii="Times New Roman" w:hAnsi="Times New Roman" w:cs="Times New Roman"/>
          <w:sz w:val="24"/>
          <w:szCs w:val="24"/>
        </w:rPr>
        <w:t>    </w:t>
      </w:r>
      <w:r w:rsidRPr="00CD58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D5823">
        <w:rPr>
          <w:rFonts w:ascii="Times New Roman" w:hAnsi="Times New Roman" w:cs="Times New Roman"/>
          <w:sz w:val="24"/>
          <w:szCs w:val="24"/>
          <w:lang w:val="ru-RU"/>
        </w:rPr>
        <w:t>Настольная книга секретаря-референта / Т. Ю. Теплицкая.—Ростов н/Д: Феникс: 2005.—256 с.</w:t>
      </w:r>
    </w:p>
    <w:p w:rsidR="00CD5823" w:rsidRPr="00CD5823" w:rsidRDefault="00CD5823" w:rsidP="00CD5823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CD5823">
        <w:rPr>
          <w:rFonts w:ascii="Times New Roman" w:hAnsi="Times New Roman" w:cs="Times New Roman"/>
          <w:sz w:val="24"/>
          <w:szCs w:val="24"/>
          <w:lang w:val="ru-RU"/>
        </w:rPr>
        <w:t>16.</w:t>
      </w:r>
      <w:r w:rsidRPr="00CD5823">
        <w:rPr>
          <w:rFonts w:ascii="Times New Roman" w:hAnsi="Times New Roman" w:cs="Times New Roman"/>
          <w:sz w:val="24"/>
          <w:szCs w:val="24"/>
        </w:rPr>
        <w:t>    </w:t>
      </w:r>
      <w:r w:rsidRPr="00CD58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D5823">
        <w:rPr>
          <w:rFonts w:ascii="Times New Roman" w:hAnsi="Times New Roman" w:cs="Times New Roman"/>
          <w:sz w:val="24"/>
          <w:szCs w:val="24"/>
          <w:lang w:val="ru-RU"/>
        </w:rPr>
        <w:t>Образцы документов по делопроизводству: руководство к составлению / М. В. Стенюков.—М.: Приор-издат: 2005.—176 с.</w:t>
      </w:r>
    </w:p>
    <w:p w:rsidR="00CD5823" w:rsidRPr="00CD5823" w:rsidRDefault="00CD5823" w:rsidP="00CD5823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CD5823">
        <w:rPr>
          <w:rFonts w:ascii="Times New Roman" w:hAnsi="Times New Roman" w:cs="Times New Roman"/>
          <w:sz w:val="24"/>
          <w:szCs w:val="24"/>
          <w:lang w:val="ru-RU"/>
        </w:rPr>
        <w:t>17.</w:t>
      </w:r>
      <w:r w:rsidRPr="00CD5823">
        <w:rPr>
          <w:rFonts w:ascii="Times New Roman" w:hAnsi="Times New Roman" w:cs="Times New Roman"/>
          <w:sz w:val="24"/>
          <w:szCs w:val="24"/>
        </w:rPr>
        <w:t>    </w:t>
      </w:r>
      <w:r w:rsidRPr="00CD58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D5823">
        <w:rPr>
          <w:rFonts w:ascii="Times New Roman" w:hAnsi="Times New Roman" w:cs="Times New Roman"/>
          <w:sz w:val="24"/>
          <w:szCs w:val="24"/>
          <w:lang w:val="ru-RU"/>
        </w:rPr>
        <w:t>Организация работы с документами: учебное пособие / М. В. Ватолина.—Ростов н/Д: Феникс: 2004.—320 с.</w:t>
      </w:r>
    </w:p>
    <w:p w:rsidR="00CD5823" w:rsidRPr="00CD5823" w:rsidRDefault="00CD5823" w:rsidP="00CD5823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CD5823">
        <w:rPr>
          <w:rFonts w:ascii="Times New Roman" w:hAnsi="Times New Roman" w:cs="Times New Roman"/>
          <w:sz w:val="24"/>
          <w:szCs w:val="24"/>
          <w:lang w:val="ru-RU"/>
        </w:rPr>
        <w:t>18.</w:t>
      </w:r>
      <w:r w:rsidRPr="00CD5823">
        <w:rPr>
          <w:rFonts w:ascii="Times New Roman" w:hAnsi="Times New Roman" w:cs="Times New Roman"/>
          <w:sz w:val="24"/>
          <w:szCs w:val="24"/>
        </w:rPr>
        <w:t>    </w:t>
      </w:r>
      <w:r w:rsidRPr="00CD58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D5823">
        <w:rPr>
          <w:rFonts w:ascii="Times New Roman" w:hAnsi="Times New Roman" w:cs="Times New Roman"/>
          <w:sz w:val="24"/>
          <w:szCs w:val="24"/>
          <w:lang w:val="ru-RU"/>
        </w:rPr>
        <w:t>Офисная документация: подготовка и оформление / сост. И. Н. Кузнецов.—Минск: Книжный дом: 2004.—832 с.</w:t>
      </w:r>
    </w:p>
    <w:p w:rsidR="00CD5823" w:rsidRPr="00CD5823" w:rsidRDefault="00CD5823" w:rsidP="00CD5823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CD5823">
        <w:rPr>
          <w:rFonts w:ascii="Times New Roman" w:hAnsi="Times New Roman" w:cs="Times New Roman"/>
          <w:sz w:val="24"/>
          <w:szCs w:val="24"/>
          <w:lang w:val="ru-RU"/>
        </w:rPr>
        <w:t>19.</w:t>
      </w:r>
      <w:r w:rsidRPr="00CD5823">
        <w:rPr>
          <w:rFonts w:ascii="Times New Roman" w:hAnsi="Times New Roman" w:cs="Times New Roman"/>
          <w:sz w:val="24"/>
          <w:szCs w:val="24"/>
        </w:rPr>
        <w:t>    </w:t>
      </w:r>
      <w:r w:rsidRPr="00CD58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D5823">
        <w:rPr>
          <w:rFonts w:ascii="Times New Roman" w:hAnsi="Times New Roman" w:cs="Times New Roman"/>
          <w:sz w:val="24"/>
          <w:szCs w:val="24"/>
          <w:lang w:val="ru-RU"/>
        </w:rPr>
        <w:t>Современное делопроизводство / Н. М. Березина, Е. П. Воронцова, Л. М. Лысенко.—СПб.: Питер: 2005.—272 с.</w:t>
      </w:r>
    </w:p>
    <w:p w:rsidR="00CD5823" w:rsidRPr="00CD5823" w:rsidRDefault="00CD5823" w:rsidP="00CD5823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CD5823">
        <w:rPr>
          <w:rFonts w:ascii="Times New Roman" w:hAnsi="Times New Roman" w:cs="Times New Roman"/>
          <w:sz w:val="24"/>
          <w:szCs w:val="24"/>
          <w:lang w:val="ru-RU"/>
        </w:rPr>
        <w:t>20.</w:t>
      </w:r>
      <w:r w:rsidRPr="00CD5823">
        <w:rPr>
          <w:rFonts w:ascii="Times New Roman" w:hAnsi="Times New Roman" w:cs="Times New Roman"/>
          <w:sz w:val="24"/>
          <w:szCs w:val="24"/>
        </w:rPr>
        <w:t>    </w:t>
      </w:r>
      <w:r w:rsidRPr="00CD58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D5823">
        <w:rPr>
          <w:rFonts w:ascii="Times New Roman" w:hAnsi="Times New Roman" w:cs="Times New Roman"/>
          <w:sz w:val="24"/>
          <w:szCs w:val="24"/>
          <w:lang w:val="ru-RU"/>
        </w:rPr>
        <w:t>Современное делопроизводство: понятие ДОУ, оформление управленч. документов, кадровое делопроизводство / Н. М. Березина, Е. П. Воронцова, Л. М. Лысенко.—СПб.: Питер: 2004.—256 с.</w:t>
      </w:r>
    </w:p>
    <w:p w:rsidR="00CD5823" w:rsidRPr="00CD5823" w:rsidRDefault="00CD5823" w:rsidP="00CD5823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CD5823">
        <w:rPr>
          <w:rFonts w:ascii="Times New Roman" w:hAnsi="Times New Roman" w:cs="Times New Roman"/>
          <w:sz w:val="24"/>
          <w:szCs w:val="24"/>
          <w:lang w:val="ru-RU"/>
        </w:rPr>
        <w:t>21.</w:t>
      </w:r>
      <w:r w:rsidRPr="00CD5823">
        <w:rPr>
          <w:rFonts w:ascii="Times New Roman" w:hAnsi="Times New Roman" w:cs="Times New Roman"/>
          <w:sz w:val="24"/>
          <w:szCs w:val="24"/>
        </w:rPr>
        <w:t>    </w:t>
      </w:r>
      <w:r w:rsidRPr="00CD582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CD5823">
        <w:rPr>
          <w:rFonts w:ascii="Times New Roman" w:hAnsi="Times New Roman" w:cs="Times New Roman"/>
          <w:sz w:val="24"/>
          <w:szCs w:val="24"/>
          <w:lang w:val="ru-RU"/>
        </w:rPr>
        <w:t>"Я вам пишу...": деловые и личные письма по-английски и по-русски / О. Н. Азарова.—Ростов н/Д: Феникс: 2005.—336 с.</w:t>
      </w:r>
    </w:p>
    <w:p w:rsidR="00CD5823" w:rsidRPr="00CD5823" w:rsidRDefault="00CD5823" w:rsidP="00CD5823">
      <w:pPr>
        <w:pStyle w:val="NoSpacing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CD5823" w:rsidRPr="00CD5823" w:rsidSect="001227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B2A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CCB1DE5"/>
    <w:multiLevelType w:val="hybridMultilevel"/>
    <w:tmpl w:val="882ED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CD5823"/>
    <w:rsid w:val="00122703"/>
    <w:rsid w:val="00CD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82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D5823"/>
  </w:style>
  <w:style w:type="character" w:styleId="Emphasis">
    <w:name w:val="Emphasis"/>
    <w:basedOn w:val="DefaultParagraphFont"/>
    <w:uiPriority w:val="20"/>
    <w:qFormat/>
    <w:rsid w:val="00CD5823"/>
    <w:rPr>
      <w:i/>
      <w:iCs/>
    </w:rPr>
  </w:style>
  <w:style w:type="character" w:customStyle="1" w:styleId="FontStyle24">
    <w:name w:val="Font Style24"/>
    <w:rsid w:val="00CD582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5">
    <w:name w:val="Font Style25"/>
    <w:basedOn w:val="DefaultParagraphFont"/>
    <w:rsid w:val="00CD5823"/>
    <w:rPr>
      <w:rFonts w:ascii="Times New Roman" w:hAnsi="Times New Roman" w:cs="Times New Roman"/>
      <w:sz w:val="22"/>
      <w:szCs w:val="22"/>
    </w:rPr>
  </w:style>
  <w:style w:type="paragraph" w:styleId="NoSpacing">
    <w:name w:val="No Spacing"/>
    <w:uiPriority w:val="1"/>
    <w:qFormat/>
    <w:rsid w:val="00CD58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2016-01-11T07:20:00Z</dcterms:created>
  <dcterms:modified xsi:type="dcterms:W3CDTF">2016-01-11T07:28:00Z</dcterms:modified>
</cp:coreProperties>
</file>